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0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0"/>
          <w:szCs w:val="44"/>
        </w:rPr>
      </w:pPr>
      <w:bookmarkStart w:id="0" w:name="_GoBack"/>
      <w:bookmarkEnd w:id="0"/>
      <w:r>
        <w:rPr>
          <w:rFonts w:eastAsia="方正小标宋简体"/>
          <w:sz w:val="40"/>
          <w:szCs w:val="44"/>
        </w:rPr>
        <w:t>2018年暑假大学生到政府机关见习名额分配表</w:t>
      </w:r>
    </w:p>
    <w:tbl>
      <w:tblPr>
        <w:tblStyle w:val="4"/>
        <w:tblW w:w="8782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361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见习单位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分配人数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定边县人民政府办公室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定边县发展改革局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定边县教育局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定边县科学技术局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定边县工业经济局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定边县民政局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定边县财政局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定边县人力资源和社会保障局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定边县国土资源局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定边县住房和城乡建设局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定边县城乡建设规划局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定边县交通运输局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定边县水务局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定边县农业局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定边县林业局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定边县文体广电局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定边县食品药品监督管理局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定边县卫生和计划生育局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定边县审计局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定边县安全生产监督管理局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定边县统计局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定边县信访局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定边县工商行政管理局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定边县质量技术监督局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定边县司法局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定边县公安局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定边县招商服务局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定边县旅游局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54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5361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定边县盐务管理局</w:t>
            </w:r>
          </w:p>
        </w:tc>
        <w:tc>
          <w:tcPr>
            <w:tcW w:w="1967" w:type="dxa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26DC"/>
    <w:rsid w:val="464326DC"/>
    <w:rsid w:val="6EA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样式1"/>
    <w:basedOn w:val="1"/>
    <w:uiPriority w:val="0"/>
    <w:pPr>
      <w:spacing w:line="460" w:lineRule="exac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2018-07-11T09:18:00Z</dcterms:created>
  <dc:creator>GSR</dc:creator>
  <cp:lastModifiedBy>GSR</cp:lastModifiedBy>
  <dcterms:modified xsi:type="dcterms:W3CDTF">2018-07-11T09:19:39Z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